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bookmarkStart w:id="0" w:name="_GoBack"/>
      <w:r>
        <w:rPr>
          <w:rFonts w:hint="eastAsia" w:ascii="仿宋" w:hAnsi="仿宋" w:eastAsia="仿宋"/>
          <w:sz w:val="24"/>
        </w:rPr>
        <w:t>附录1：</w:t>
      </w:r>
    </w:p>
    <w:p>
      <w:pPr>
        <w:widowControl/>
        <w:spacing w:line="450" w:lineRule="atLeast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“挥洒青春激情 争当八桂先锋”主题演讲比赛</w:t>
      </w:r>
      <w:r>
        <w:rPr>
          <w:rFonts w:hint="eastAsia" w:ascii="仿宋" w:hAnsi="仿宋" w:eastAsia="仿宋" w:cs="宋体"/>
          <w:b/>
          <w:bCs/>
          <w:kern w:val="0"/>
          <w:sz w:val="36"/>
        </w:rPr>
        <w:t>评分表</w:t>
      </w:r>
    </w:p>
    <w:bookmarkEnd w:id="0"/>
    <w:p>
      <w:pPr>
        <w:widowControl/>
        <w:wordWrap w:val="0"/>
        <w:spacing w:line="450" w:lineRule="atLeast"/>
        <w:jc w:val="left"/>
        <w:rPr>
          <w:rFonts w:ascii="仿宋" w:hAnsi="仿宋" w:eastAsia="仿宋" w:cs="宋体"/>
          <w:b/>
          <w:bCs/>
          <w:kern w:val="0"/>
          <w:sz w:val="24"/>
        </w:rPr>
      </w:pPr>
    </w:p>
    <w:tbl>
      <w:tblPr>
        <w:tblStyle w:val="3"/>
        <w:tblW w:w="7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82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3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内容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13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形体语言（10 分）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感情表达饱满真挚,流畅自然,  能较 好地运用姿态、动作、手势、表情，表达 对演讲稿的理解，准确反映主题的内涵。 （10 分）  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3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感染力（30 分） </w:t>
            </w:r>
          </w:p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演讲声情并茂 ,具有较强的吸引力、感染 力和号召力，能较好地与听众感情融合在 一起，引起观众强烈共鸣。（30 分） 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39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仪表形象（10分）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参赛者着装规范、姿态得体（5分）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39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精神饱满、 仪态大方、出入有序有礼。（5分）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演讲内容（30分）</w:t>
            </w:r>
          </w:p>
        </w:tc>
        <w:tc>
          <w:tcPr>
            <w:tcW w:w="38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1、思想内容紧扣主题，观点正确、主 题鲜明。（10 分）  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2．内容充实具体，生动感人；材料典 型新颖，事迹感人生动。（10 分） 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1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3．文字简练流畅，结构严谨，构思巧 妙，具有较强的思想性。（10 分）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1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4.时间控制在 5-8 分钟，不足或超过规 定时间酌情扣分。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39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语言艺术（20分）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1．脱稿演讲，表达准确、流畅、自然。（10 分） 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139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2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2．语言技巧处理得当，语速恰当，语气、 语调、音量、节奏张弛符合思想感情的起 伏变化。（10 分）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139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综合得分</w:t>
            </w:r>
          </w:p>
        </w:tc>
        <w:tc>
          <w:tcPr>
            <w:tcW w:w="5614" w:type="dxa"/>
            <w:gridSpan w:val="2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1AA1"/>
    <w:rsid w:val="08FD1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2017-05-25T13:25:00Z</dcterms:created>
  <dc:creator>Administrator</dc:creator>
  <cp:lastModifiedBy>Administrator</cp:lastModifiedBy>
  <dcterms:modified xsi:type="dcterms:W3CDTF">2017-05-25T13:28:47Z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